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A2164E" w14:textId="6C8AF3EC" w:rsidR="00614FBA" w:rsidRDefault="00614FBA">
      <w:r>
        <w:t>Baška</w:t>
      </w:r>
    </w:p>
    <w:p w14:paraId="46F0D49E" w14:textId="62BCAAC5" w:rsidR="00614FBA" w:rsidRDefault="00614FBA">
      <w:r>
        <w:rPr>
          <w:noProof/>
          <w:lang w:eastAsia="cs-CZ"/>
        </w:rPr>
        <w:drawing>
          <wp:inline distT="0" distB="0" distL="0" distR="0" wp14:anchorId="7AF02CA4" wp14:editId="1F117DD4">
            <wp:extent cx="5760720" cy="38684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B9C78" w14:textId="1EC78F62" w:rsidR="00614FBA" w:rsidRDefault="00614FBA">
      <w:r>
        <w:t>Frýdlant nad Osteravici</w:t>
      </w:r>
      <w:bookmarkStart w:id="0" w:name="_GoBack"/>
      <w:bookmarkEnd w:id="0"/>
    </w:p>
    <w:p w14:paraId="2C83F5D7" w14:textId="77777777" w:rsidR="00614FBA" w:rsidRDefault="00614FBA"/>
    <w:p w14:paraId="4E0B9518" w14:textId="032E912C" w:rsidR="00A01F79" w:rsidRDefault="00614FBA">
      <w:r>
        <w:rPr>
          <w:noProof/>
          <w:lang w:eastAsia="cs-CZ"/>
        </w:rPr>
        <w:drawing>
          <wp:inline distT="0" distB="0" distL="0" distR="0" wp14:anchorId="3A65BC5F" wp14:editId="1EDA5CE4">
            <wp:extent cx="5760720" cy="30137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1F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FBA"/>
    <w:rsid w:val="00080B52"/>
    <w:rsid w:val="00614FBA"/>
    <w:rsid w:val="00D3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6FDB2"/>
  <w15:chartTrackingRefBased/>
  <w15:docId w15:val="{D13BA146-1CE9-48A0-AA5F-BE77E5015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4.png@01D5E335.A899A0F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2.png@01D5E335.A899A0F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Balcarek</dc:creator>
  <cp:keywords/>
  <dc:description/>
  <cp:lastModifiedBy>M Balcarek</cp:lastModifiedBy>
  <cp:revision>1</cp:revision>
  <dcterms:created xsi:type="dcterms:W3CDTF">2020-02-20T09:15:00Z</dcterms:created>
  <dcterms:modified xsi:type="dcterms:W3CDTF">2020-02-20T09:16:00Z</dcterms:modified>
</cp:coreProperties>
</file>